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7" w:type="dxa"/>
        <w:shd w:val="clear" w:color="auto" w:fill="AFE0BE"/>
        <w:tblCellMar>
          <w:top w:w="165" w:type="dxa"/>
          <w:left w:w="165" w:type="dxa"/>
          <w:bottom w:w="165" w:type="dxa"/>
          <w:right w:w="165" w:type="dxa"/>
        </w:tblCellMar>
        <w:tblLook w:val="04A0" w:firstRow="1" w:lastRow="0" w:firstColumn="1" w:lastColumn="0" w:noHBand="0" w:noVBand="1"/>
      </w:tblPr>
      <w:tblGrid>
        <w:gridCol w:w="9072"/>
      </w:tblGrid>
      <w:tr w:rsidR="00982338" w:rsidRPr="00982338" w14:paraId="60665C20" w14:textId="77777777" w:rsidTr="00982338">
        <w:trPr>
          <w:trHeight w:val="345"/>
          <w:tblCellSpacing w:w="7" w:type="dxa"/>
        </w:trPr>
        <w:tc>
          <w:tcPr>
            <w:tcW w:w="4800" w:type="pct"/>
            <w:shd w:val="clear" w:color="auto" w:fill="AFE0BE"/>
            <w:vAlign w:val="center"/>
            <w:hideMark/>
          </w:tcPr>
          <w:p w14:paraId="49C9DE6A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pl-PL"/>
              </w:rPr>
              <w:t>Uroczyste otwarcie Polsko – Białoruskiej Wystawy Filatelistycznej pt.: „600 lat ochrony Puszczy Białowieskiej”</w:t>
            </w:r>
          </w:p>
        </w:tc>
      </w:tr>
      <w:tr w:rsidR="00982338" w:rsidRPr="00982338" w14:paraId="37CB5709" w14:textId="77777777" w:rsidTr="00982338">
        <w:trPr>
          <w:tblCellSpacing w:w="7" w:type="dxa"/>
        </w:trPr>
        <w:tc>
          <w:tcPr>
            <w:tcW w:w="0" w:type="auto"/>
            <w:shd w:val="clear" w:color="auto" w:fill="FFFFFF"/>
            <w:hideMark/>
          </w:tcPr>
          <w:p w14:paraId="51E92CBD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8 października 2009 r. w Muzeum Kultury Białoruskiej odbyło się uroczyste otwarcie wystawy filatelistycznej. W imieniu organizatorów, wszystkich gości powitał Starosta Hajnowski Włodzimierz </w:t>
            </w:r>
            <w:proofErr w:type="spellStart"/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Pietroczuk</w:t>
            </w:r>
            <w:proofErr w:type="spellEnd"/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. Na uroczystość przybyli: Konsul Republiki Białoruś - Michaił </w:t>
            </w:r>
            <w:proofErr w:type="spellStart"/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Aleksiejczyk</w:t>
            </w:r>
            <w:proofErr w:type="spellEnd"/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Radny Sejmiku Wojewódzkiego - Mikołaj Janowski, Wójtowie, Przewodniczący rad grupa wystawców z Republiki Białoruś na czele z prezesem Związku Filatelistów w Grodnie, przedstawiciele Regionalnej Dyrekcji Lasów Państwowych, Straży Granicznej, Nadleśnictw, Polskiego Związku Filatelistów, Poczty Polskiej, hajnowskich instytucji, mieszkańcy i młodzież. </w:t>
            </w:r>
          </w:p>
          <w:p w14:paraId="796624D3" w14:textId="77777777" w:rsidR="00982338" w:rsidRPr="00982338" w:rsidRDefault="00982338" w:rsidP="0098233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Pomysłodawczynią wystawy jest Pani Nadzieja Sulima – pasjonatka filatelistyki, przewodnicząca Rady Gminy Czeremcha. Do organizacji wystawy włączyli się: Starostwo Powiatowe w Hajnówce, Stowarzyszenie Samorządów Euroregionu Puszczy Białowieskiej, Urząd Miasta w Hajnówce, Polski Związek Filatelistów - Zarząd Okręgowy w Białymstoku, Oddział Regionalny Poczty Polskiej w Białymstoku, Muzeum i Ośrodek Kultury Białoruskiej w Hajnówce, Ogólnopolskie Stowarzyszenie Przyjazny Transport w Czeremsze.</w:t>
            </w:r>
          </w:p>
          <w:p w14:paraId="5E9FAE82" w14:textId="77777777" w:rsidR="00982338" w:rsidRPr="00982338" w:rsidRDefault="00982338" w:rsidP="0098233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Wystawcy przygotowali eksponaty w dwóch klasach: honorowej – 1 zbiór z Białegostoku oraz konkursowej: eksponaty młodzieżowe – 7 zbiorów z Polski ( z Koszalina, Kamiennej Góry, Czeremchy i Hajnówki) oraz 9 zbiorów z Grodna (Republika Białoruś) a także eksponaty dorosłych – 5 zbiorów z Polski (Białystok, Czeremcha) oraz 3 zbiory z Grodna.</w:t>
            </w:r>
          </w:p>
          <w:p w14:paraId="2EF694CF" w14:textId="77777777" w:rsidR="00982338" w:rsidRPr="00982338" w:rsidRDefault="00982338" w:rsidP="0098233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Symbolem przewodnim wystawy był ryś. Z okazji wystawy zostały wydane okolicznościowe wydawnictwa filatelistyczne:</w:t>
            </w:r>
          </w:p>
          <w:p w14:paraId="44B78C09" w14:textId="77777777" w:rsidR="00982338" w:rsidRPr="00982338" w:rsidRDefault="00982338" w:rsidP="0098233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50841002" w14:textId="4A9375AE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2CC2CE" wp14:editId="19CC382A">
                  <wp:extent cx="5429250" cy="3810000"/>
                  <wp:effectExtent l="0" t="0" r="0" b="0"/>
                  <wp:docPr id="17" name="Obraz 17" descr="http://www.arch.powiat.hajnowka.pl/archiwum/2009/pazdziernik/wystawa/karta%20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ch.powiat.hajnowka.pl/archiwum/2009/pazdziernik/wystawa/karta%20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6F54A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karta maksimum - CM </w:t>
            </w:r>
          </w:p>
          <w:p w14:paraId="09DD0C8D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003729A9" w14:textId="5762E56A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73A02B9" wp14:editId="10DF08D7">
                  <wp:extent cx="5429250" cy="3781425"/>
                  <wp:effectExtent l="0" t="0" r="0" b="9525"/>
                  <wp:docPr id="16" name="Obraz 16" descr="http://www.arch.powiat.hajnowka.pl/archiwum/2009/pazdziernik/wystawa/karta%20z%20herb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ch.powiat.hajnowka.pl/archiwum/2009/pazdziernik/wystawa/karta%20z%20herb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5E0DB" w14:textId="0931F148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873B4A" wp14:editId="1BB1A5CA">
                  <wp:extent cx="5429250" cy="3724275"/>
                  <wp:effectExtent l="0" t="0" r="0" b="9525"/>
                  <wp:docPr id="15" name="Obraz 15" descr="http://www.arch.powiat.hajnowka.pl/archiwum/2009/pazdziernik/wystawa/karta%20z%20rys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rch.powiat.hajnowka.pl/archiwum/2009/pazdziernik/wystawa/karta%20z%20rys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00EB3" w14:textId="2361367B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9FA55AF" wp14:editId="36C0F419">
                  <wp:extent cx="5429250" cy="3762375"/>
                  <wp:effectExtent l="0" t="0" r="0" b="9525"/>
                  <wp:docPr id="14" name="Obraz 14" descr="http://www.arch.powiat.hajnowka.pl/archiwum/2009/pazdziernik/wystawa/karta%20z%20wilk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ch.powiat.hajnowka.pl/archiwum/2009/pazdziernik/wystawa/karta%20z%20wilk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0A26C" w14:textId="77777777" w:rsidR="00982338" w:rsidRPr="00982338" w:rsidRDefault="00982338" w:rsidP="0098233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karty </w:t>
            </w:r>
            <w:proofErr w:type="spellStart"/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beznominałowe</w:t>
            </w:r>
            <w:proofErr w:type="spellEnd"/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; z wizerunkiem rysia, wilka oraz herbem powiatu </w:t>
            </w:r>
          </w:p>
          <w:p w14:paraId="4CF3E851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44245885" w14:textId="5EA18542" w:rsidR="00982338" w:rsidRPr="00982338" w:rsidRDefault="00982338" w:rsidP="00982338">
            <w:pPr>
              <w:spacing w:after="0" w:line="240" w:lineRule="auto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B5DF36" wp14:editId="4B3C2D45">
                  <wp:extent cx="5429250" cy="3829050"/>
                  <wp:effectExtent l="0" t="0" r="0" b="0"/>
                  <wp:docPr id="13" name="Obraz 13" descr="http://www.arch.powiat.hajnowka.pl/archiwum/2009/pazdziernik/wystawa/kope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ch.powiat.hajnowka.pl/archiwum/2009/pazdziernik/wystawa/kope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4D223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koperta</w:t>
            </w:r>
          </w:p>
          <w:p w14:paraId="53DE712A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7A83A0B" w14:textId="634217F3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br/>
            </w: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40DCC7" wp14:editId="53F46E8E">
                  <wp:extent cx="1609725" cy="1590675"/>
                  <wp:effectExtent l="0" t="0" r="9525" b="9525"/>
                  <wp:docPr id="12" name="Obraz 12" descr="http://www.arch.powiat.hajnowka.pl/archiwum/2009/pazdziernik/wystawa/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ch.powiat.hajnowka.pl/archiwum/2009/pazdziernik/wystawa/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      </w:t>
            </w: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62A70C" wp14:editId="32C0C7D2">
                  <wp:extent cx="2752725" cy="1371600"/>
                  <wp:effectExtent l="0" t="0" r="9525" b="0"/>
                  <wp:docPr id="11" name="Obraz 11" descr="http://www.arch.powiat.hajnowka.pl/archiwum/2009/pazdziernik/wystawa/P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ch.powiat.hajnowka.pl/archiwum/2009/pazdziernik/wystawa/P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76D0C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CAF2FEA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07CDF396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kasownik pocztowy wystawy oraz stempel poczty kolejkowej. </w:t>
            </w:r>
          </w:p>
          <w:p w14:paraId="0306713A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 </w:t>
            </w:r>
          </w:p>
          <w:p w14:paraId="2932663C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Podczas wystawy, w holu Muzeum swoje stoisko posiadała Poczta Polska, która dysponowała wydawnictwami, znaczkami, kasownikiem okolicznościowym. Wszystkie przesyłki pocztowe – listy, karty zostały ostemplowane kasownikiem z wizerunkiem rysia oraz specjalnym stemplem poczty kolejkowej a następnie przewiezione kolejką wąskotorową na trasie Hajnówka – Topiło – Hajnówka. Jeszcze przez 28 dni w urzędzie pocztowym w Hajnówce będą stemplowane przesyłki za pomocą stempla okolicznościowego. </w:t>
            </w:r>
          </w:p>
          <w:p w14:paraId="0D88CD11" w14:textId="77777777" w:rsidR="00982338" w:rsidRPr="00982338" w:rsidRDefault="00982338" w:rsidP="0098233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Wystawa stwarza duże możliwości promocji naszego regionu, bowiem dzięki poczcie, wydawnictwa okolicznościowe wystawy dotrą do najbardziej odległych zakątków świata. </w:t>
            </w:r>
          </w:p>
          <w:p w14:paraId="542FB14F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Spełnia ona również funkcje edukacyjne – zbiory filatelistyczne dostarczają ogromnej wiedzy na temat różnych sfer naszego życia a przede wszystkim flory i fauny z całej kuli ziemskiej. Jest to szczególnie dla młodzieży alternatywna forma poznawania świata, jakże odmienna od tej codziennej, komputerowej. Polsko - Białoruska Wystawa Filatelistyczna w Hajnówce to także kolejna płaszczyzna współpracy transgranicznej z naszymi sąsiadami z Białorusi. </w:t>
            </w:r>
          </w:p>
          <w:p w14:paraId="44B1FD04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u w:val="single"/>
                <w:lang w:eastAsia="pl-PL"/>
              </w:rPr>
              <w:t>Sponsorami wystawy są:</w:t>
            </w:r>
          </w:p>
          <w:p w14:paraId="7B4449B5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Urząd Marszałkowski Województwa Podlaskiego, Starostwo Powiatowe w Hajnówce, Regionalna Dyrekcja Lasów Państwowych w Białymstoku, Oddział Regionalny Poczty Polskiej w Białymstoku, Nadleśnictwo Hajnówka, Bank Spółdzielczy w Hajnówce, Stowarzyszenie Samorządów Euroregionu Puszcza Białowieska, Logo Art w Hajnówce, Niezależny Samorządny Związek Maszynistów w Czeremsze, Ogólnopolskie Stowarzyszenie Przyjazny Transport, Urząd Miasta w Hajnówce.</w:t>
            </w:r>
          </w:p>
          <w:p w14:paraId="05CC9AFF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 </w:t>
            </w:r>
          </w:p>
          <w:p w14:paraId="1562CE07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Wystawa czynna do 16.10.209 r. </w:t>
            </w:r>
          </w:p>
          <w:p w14:paraId="0A86AE86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Serdecznie zapraszamy do odwiedzenia wystawy. </w:t>
            </w:r>
          </w:p>
          <w:p w14:paraId="6BE20532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58EE4A0C" w14:textId="6715CCC1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5AF2870" wp14:editId="54B2B6A5">
                  <wp:extent cx="5429250" cy="4076700"/>
                  <wp:effectExtent l="0" t="0" r="0" b="0"/>
                  <wp:docPr id="10" name="Obraz 10" descr="http://www.arch.powiat.hajnowka.pl/archiwum/2009/pazdziernik/wystaw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ch.powiat.hajnowka.pl/archiwum/2009/pazdziernik/wystaw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9B8401" w14:textId="77777777" w:rsidR="00982338" w:rsidRPr="00982338" w:rsidRDefault="00982338" w:rsidP="00982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123E572" w14:textId="0C5F7F3F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AF298E" wp14:editId="5B9F612A">
                  <wp:extent cx="5429250" cy="4076700"/>
                  <wp:effectExtent l="0" t="0" r="0" b="0"/>
                  <wp:docPr id="9" name="Obraz 9" descr="http://www.arch.powiat.hajnowka.pl/archiwum/2009/pazdziernik/wystaw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ch.powiat.hajnowka.pl/archiwum/2009/pazdziernik/wystaw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5FA0B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30F6313E" w14:textId="10BDE7CE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9D9F065" wp14:editId="5723BAB0">
                  <wp:extent cx="5429250" cy="4076700"/>
                  <wp:effectExtent l="0" t="0" r="0" b="0"/>
                  <wp:docPr id="8" name="Obraz 8" descr="http://www.arch.powiat.hajnowka.pl/archiwum/2009/pazdziernik/wystawa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ch.powiat.hajnowka.pl/archiwum/2009/pazdziernik/wystawa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BE8AB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7CA9DD75" w14:textId="4C70D792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83B4B" wp14:editId="15ED5209">
                  <wp:extent cx="5429250" cy="4076700"/>
                  <wp:effectExtent l="0" t="0" r="0" b="0"/>
                  <wp:docPr id="7" name="Obraz 7" descr="http://www.arch.powiat.hajnowka.pl/archiwum/2009/pazdziernik/wystawa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ch.powiat.hajnowka.pl/archiwum/2009/pazdziernik/wystawa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1BCBB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6D202B7" w14:textId="59A8CE86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1037759B" wp14:editId="010FE3F5">
                  <wp:extent cx="5429250" cy="4076700"/>
                  <wp:effectExtent l="0" t="0" r="0" b="0"/>
                  <wp:docPr id="6" name="Obraz 6" descr="http://www.arch.powiat.hajnowka.pl/archiwum/2009/pazdziernik/wystawa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ch.powiat.hajnowka.pl/archiwum/2009/pazdziernik/wystawa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EE378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73296D40" w14:textId="6DBB7EF4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A7681E" wp14:editId="6ACDA18D">
                  <wp:extent cx="5429250" cy="4076700"/>
                  <wp:effectExtent l="0" t="0" r="0" b="0"/>
                  <wp:docPr id="5" name="Obraz 5" descr="http://www.arch.powiat.hajnowka.pl/archiwum/2009/pazdziernik/wystaw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ch.powiat.hajnowka.pl/archiwum/2009/pazdziernik/wystaw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1175B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CF9AF24" w14:textId="5E0A2126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3521234" wp14:editId="6CED134B">
                  <wp:extent cx="5429250" cy="4076700"/>
                  <wp:effectExtent l="0" t="0" r="0" b="0"/>
                  <wp:docPr id="4" name="Obraz 4" descr="http://www.arch.powiat.hajnowka.pl/archiwum/2009/pazdziernik/wystawa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ch.powiat.hajnowka.pl/archiwum/2009/pazdziernik/wystawa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0AA95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475CD9F0" w14:textId="29047425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3E911D6C" wp14:editId="7A123EE9">
                  <wp:extent cx="3619500" cy="5429250"/>
                  <wp:effectExtent l="0" t="0" r="0" b="0"/>
                  <wp:docPr id="3" name="Obraz 3" descr="http://www.arch.powiat.hajnowka.pl/archiwum/2009/pazdziernik/wystawa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ch.powiat.hajnowka.pl/archiwum/2009/pazdziernik/wystawa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542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1B4C9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382172BD" w14:textId="749899E9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0228B7A" wp14:editId="30E5A285">
                  <wp:extent cx="5429250" cy="3619500"/>
                  <wp:effectExtent l="0" t="0" r="0" b="0"/>
                  <wp:docPr id="2" name="Obraz 2" descr="http://www.arch.powiat.hajnowka.pl/archiwum/2009/pazdziernik/wystawa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ch.powiat.hajnowka.pl/archiwum/2009/pazdziernik/wystawa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B8FD4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6609A9AE" w14:textId="3E72799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4DBFF5" wp14:editId="75B867C9">
                  <wp:extent cx="5429250" cy="3619500"/>
                  <wp:effectExtent l="0" t="0" r="0" b="0"/>
                  <wp:docPr id="1" name="Obraz 1" descr="http://www.arch.powiat.hajnowka.pl/archiwum/2009/pazdziernik/wystawa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ch.powiat.hajnowka.pl/archiwum/2009/pazdziernik/wystawa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F672F" w14:textId="77777777" w:rsidR="00982338" w:rsidRPr="00982338" w:rsidRDefault="00982338" w:rsidP="00982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18E629ED" w14:textId="77777777" w:rsidR="00982338" w:rsidRPr="00982338" w:rsidRDefault="00982338" w:rsidP="009823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9823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 xml:space="preserve">Wydział Promocji, Rozwoju Regionalnego, </w:t>
            </w:r>
          </w:p>
          <w:p w14:paraId="50E3373F" w14:textId="77777777" w:rsidR="00982338" w:rsidRPr="00982338" w:rsidRDefault="00982338" w:rsidP="0098233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82338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Turystyki i Współpracy z Zagranicą</w:t>
            </w:r>
          </w:p>
        </w:tc>
      </w:tr>
    </w:tbl>
    <w:p w14:paraId="2608B51A" w14:textId="77777777" w:rsidR="00173E01" w:rsidRDefault="00173E01">
      <w:bookmarkStart w:id="0" w:name="_GoBack"/>
      <w:bookmarkEnd w:id="0"/>
    </w:p>
    <w:sectPr w:rsidR="00173E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3E6255"/>
    <w:multiLevelType w:val="multilevel"/>
    <w:tmpl w:val="6B3082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E01"/>
    <w:rsid w:val="00173E01"/>
    <w:rsid w:val="0098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7354B-8B26-4C72-8B96-9FA75E56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521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3</cp:revision>
  <dcterms:created xsi:type="dcterms:W3CDTF">2018-11-07T13:09:00Z</dcterms:created>
  <dcterms:modified xsi:type="dcterms:W3CDTF">2018-11-07T13:10:00Z</dcterms:modified>
</cp:coreProperties>
</file>